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AAF" w:rsidRDefault="006512A5" w:rsidP="008E2AAF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华文中宋" w:eastAsia="华文中宋" w:hAnsi="华文中宋" w:cstheme="minorBidi"/>
          <w:b/>
          <w:bCs/>
          <w:kern w:val="2"/>
          <w:sz w:val="36"/>
          <w:szCs w:val="36"/>
          <w:shd w:val="clear" w:color="auto" w:fill="FFFFFF"/>
        </w:rPr>
      </w:pPr>
      <w:r>
        <w:rPr>
          <w:rFonts w:ascii="华文中宋" w:eastAsia="华文中宋" w:hAnsi="华文中宋" w:cstheme="minorBidi" w:hint="eastAsia"/>
          <w:b/>
          <w:bCs/>
          <w:kern w:val="2"/>
          <w:sz w:val="36"/>
          <w:szCs w:val="36"/>
          <w:shd w:val="clear" w:color="auto" w:fill="FFFFFF"/>
        </w:rPr>
        <w:t>山西</w:t>
      </w:r>
      <w:r w:rsidRPr="006512A5">
        <w:rPr>
          <w:rFonts w:ascii="华文中宋" w:eastAsia="华文中宋" w:hAnsi="华文中宋" w:cstheme="minorBidi" w:hint="eastAsia"/>
          <w:b/>
          <w:bCs/>
          <w:kern w:val="2"/>
          <w:sz w:val="36"/>
          <w:szCs w:val="36"/>
          <w:shd w:val="clear" w:color="auto" w:fill="FFFFFF"/>
        </w:rPr>
        <w:t>省纪委监委</w:t>
      </w:r>
      <w:r w:rsidR="008E2AAF" w:rsidRPr="008E2AAF">
        <w:rPr>
          <w:rFonts w:ascii="华文中宋" w:eastAsia="华文中宋" w:hAnsi="华文中宋" w:cstheme="minorBidi" w:hint="eastAsia"/>
          <w:b/>
          <w:bCs/>
          <w:kern w:val="2"/>
          <w:sz w:val="36"/>
          <w:szCs w:val="36"/>
          <w:shd w:val="clear" w:color="auto" w:fill="FFFFFF"/>
        </w:rPr>
        <w:t>公开通报</w:t>
      </w:r>
      <w:r w:rsidR="008E2AAF" w:rsidRPr="008E2AAF">
        <w:rPr>
          <w:rFonts w:ascii="华文中宋" w:eastAsia="华文中宋" w:hAnsi="华文中宋" w:cstheme="minorBidi"/>
          <w:b/>
          <w:bCs/>
          <w:kern w:val="2"/>
          <w:sz w:val="36"/>
          <w:szCs w:val="36"/>
          <w:shd w:val="clear" w:color="auto" w:fill="FFFFFF"/>
        </w:rPr>
        <w:t>5起违反</w:t>
      </w:r>
    </w:p>
    <w:p w:rsidR="006512A5" w:rsidRDefault="008E2AAF" w:rsidP="008E2AAF">
      <w:pPr>
        <w:pStyle w:val="a3"/>
        <w:shd w:val="clear" w:color="auto" w:fill="FFFFFF"/>
        <w:spacing w:before="0" w:beforeAutospacing="0" w:after="0" w:afterAutospacing="0" w:line="500" w:lineRule="exact"/>
        <w:jc w:val="center"/>
        <w:rPr>
          <w:rFonts w:ascii="华文中宋" w:eastAsia="华文中宋" w:hAnsi="华文中宋" w:cstheme="minorBidi"/>
          <w:b/>
          <w:bCs/>
          <w:kern w:val="2"/>
          <w:sz w:val="36"/>
          <w:szCs w:val="36"/>
          <w:shd w:val="clear" w:color="auto" w:fill="FFFFFF"/>
        </w:rPr>
      </w:pPr>
      <w:r w:rsidRPr="008E2AAF">
        <w:rPr>
          <w:rFonts w:ascii="华文中宋" w:eastAsia="华文中宋" w:hAnsi="华文中宋" w:cstheme="minorBidi"/>
          <w:b/>
          <w:bCs/>
          <w:kern w:val="2"/>
          <w:sz w:val="36"/>
          <w:szCs w:val="36"/>
          <w:shd w:val="clear" w:color="auto" w:fill="FFFFFF"/>
        </w:rPr>
        <w:t>中央八项规定精神</w:t>
      </w:r>
      <w:bookmarkStart w:id="0" w:name="_GoBack"/>
      <w:bookmarkEnd w:id="0"/>
      <w:r w:rsidRPr="008E2AAF">
        <w:rPr>
          <w:rFonts w:ascii="华文中宋" w:eastAsia="华文中宋" w:hAnsi="华文中宋" w:cstheme="minorBidi"/>
          <w:b/>
          <w:bCs/>
          <w:kern w:val="2"/>
          <w:sz w:val="36"/>
          <w:szCs w:val="36"/>
          <w:shd w:val="clear" w:color="auto" w:fill="FFFFFF"/>
        </w:rPr>
        <w:t>典型</w:t>
      </w:r>
      <w:r w:rsidR="00E6588E">
        <w:rPr>
          <w:rFonts w:ascii="华文中宋" w:eastAsia="华文中宋" w:hAnsi="华文中宋" w:cstheme="minorBidi" w:hint="eastAsia"/>
          <w:b/>
          <w:bCs/>
          <w:kern w:val="2"/>
          <w:sz w:val="36"/>
          <w:szCs w:val="36"/>
          <w:shd w:val="clear" w:color="auto" w:fill="FFFFFF"/>
        </w:rPr>
        <w:t>问题</w:t>
      </w:r>
    </w:p>
    <w:p w:rsidR="00E6588E" w:rsidRDefault="00E6588E" w:rsidP="008E2AAF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</w:p>
    <w:p w:rsidR="00E6588E" w:rsidRDefault="00E6588E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0"/>
        <w:jc w:val="both"/>
        <w:rPr>
          <w:rFonts w:ascii="仿宋" w:eastAsia="仿宋" w:hAnsi="仿宋"/>
          <w:color w:val="000000"/>
          <w:sz w:val="30"/>
          <w:szCs w:val="30"/>
        </w:rPr>
      </w:pPr>
      <w:r w:rsidRPr="00E6588E">
        <w:rPr>
          <w:rFonts w:ascii="仿宋" w:eastAsia="仿宋" w:hAnsi="仿宋"/>
          <w:color w:val="000000"/>
          <w:sz w:val="30"/>
          <w:szCs w:val="30"/>
        </w:rPr>
        <w:t>2025年元旦、春节假期将至，为持续强化警示震慑、净化节日风气，坚持不懈推进中央八项规定精神贯彻落实，山西省纪委监委公开通报5起违反中央八项规定精神典型问题。具体如下：</w:t>
      </w:r>
      <w:r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</w:p>
    <w:p w:rsidR="008E2AAF" w:rsidRPr="008E2AAF" w:rsidRDefault="008E2AAF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8E2AAF">
        <w:rPr>
          <w:rFonts w:ascii="仿宋" w:eastAsia="仿宋" w:hAnsi="仿宋"/>
          <w:b/>
          <w:color w:val="000000"/>
          <w:sz w:val="30"/>
          <w:szCs w:val="30"/>
        </w:rPr>
        <w:t>1.</w:t>
      </w:r>
      <w:r w:rsidR="00E6588E" w:rsidRPr="00E6588E">
        <w:rPr>
          <w:rFonts w:ascii="仿宋" w:eastAsia="仿宋" w:hAnsi="仿宋" w:hint="eastAsia"/>
          <w:b/>
          <w:color w:val="000000"/>
          <w:sz w:val="30"/>
          <w:szCs w:val="30"/>
        </w:rPr>
        <w:t>山西焦煤集团有限责任公司原党委书记、董事长武华太违规收受礼品礼金、接受可能影响公正执行公务的旅游安排等问题。</w:t>
      </w:r>
      <w:r w:rsidR="00E6588E" w:rsidRPr="00E6588E">
        <w:rPr>
          <w:rFonts w:ascii="仿宋" w:eastAsia="仿宋" w:hAnsi="仿宋"/>
          <w:color w:val="000000"/>
          <w:sz w:val="30"/>
          <w:szCs w:val="30"/>
        </w:rPr>
        <w:t>2013年至2024年，武华太借逢年过节之机，多次收受管理和服务对象购物卡、金条及礼金等，折合共计163万余元；多次接受私营企业主安排，携</w:t>
      </w:r>
      <w:proofErr w:type="gramStart"/>
      <w:r w:rsidR="00E6588E" w:rsidRPr="00E6588E">
        <w:rPr>
          <w:rFonts w:ascii="仿宋" w:eastAsia="仿宋" w:hAnsi="仿宋"/>
          <w:color w:val="000000"/>
          <w:sz w:val="30"/>
          <w:szCs w:val="30"/>
        </w:rPr>
        <w:t>亲友赴多</w:t>
      </w:r>
      <w:proofErr w:type="gramEnd"/>
      <w:r w:rsidR="00E6588E" w:rsidRPr="00E6588E">
        <w:rPr>
          <w:rFonts w:ascii="仿宋" w:eastAsia="仿宋" w:hAnsi="仿宋"/>
          <w:color w:val="000000"/>
          <w:sz w:val="30"/>
          <w:szCs w:val="30"/>
        </w:rPr>
        <w:t>地旅游，相关费用均由私营企业主支付。武华太还存在其他严重违纪违法问题。2024年11月，武华太被开除党籍、按规定取消其享受的待遇，涉嫌犯罪问题被移送检察机关依法审查起诉。</w:t>
      </w:r>
    </w:p>
    <w:p w:rsidR="00E6588E" w:rsidRPr="00E6588E" w:rsidRDefault="00E6588E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E6588E">
        <w:rPr>
          <w:rFonts w:ascii="仿宋" w:eastAsia="仿宋" w:hAnsi="仿宋"/>
          <w:b/>
          <w:color w:val="000000"/>
          <w:sz w:val="30"/>
          <w:szCs w:val="30"/>
        </w:rPr>
        <w:t>2.</w:t>
      </w:r>
      <w:proofErr w:type="gramStart"/>
      <w:r w:rsidRPr="00E6588E">
        <w:rPr>
          <w:rFonts w:ascii="仿宋" w:eastAsia="仿宋" w:hAnsi="仿宋"/>
          <w:b/>
          <w:color w:val="000000"/>
          <w:sz w:val="30"/>
          <w:szCs w:val="30"/>
        </w:rPr>
        <w:t>晋能控股</w:t>
      </w:r>
      <w:proofErr w:type="gramEnd"/>
      <w:r w:rsidRPr="00E6588E">
        <w:rPr>
          <w:rFonts w:ascii="仿宋" w:eastAsia="仿宋" w:hAnsi="仿宋"/>
          <w:b/>
          <w:color w:val="000000"/>
          <w:sz w:val="30"/>
          <w:szCs w:val="30"/>
        </w:rPr>
        <w:t>集团有限公司原党委副书记、副董事长李鸿双违规收受礼品、礼金等问题。</w:t>
      </w:r>
      <w:r w:rsidRPr="00E6588E">
        <w:rPr>
          <w:rFonts w:ascii="仿宋" w:eastAsia="仿宋" w:hAnsi="仿宋"/>
          <w:color w:val="000000"/>
          <w:sz w:val="30"/>
          <w:szCs w:val="30"/>
        </w:rPr>
        <w:t>2013年至2023年，李鸿双借逢年过节之机，多次收受管理和服务对象高档烟酒、礼金等，折合共计57万余元。李鸿双还存在其他严重违纪违法问题。2024年10月，李鸿双被开除党籍、按规定取消其享受的待遇，涉嫌犯罪问题被移送检察机关依法审查起诉。</w:t>
      </w:r>
    </w:p>
    <w:p w:rsidR="00E6588E" w:rsidRPr="00E6588E" w:rsidRDefault="00E6588E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E6588E">
        <w:rPr>
          <w:rFonts w:ascii="仿宋" w:eastAsia="仿宋" w:hAnsi="仿宋"/>
          <w:b/>
          <w:color w:val="000000"/>
          <w:sz w:val="30"/>
          <w:szCs w:val="30"/>
        </w:rPr>
        <w:t>3.太原市娄烦县委原书记李树忠违规收受礼品、礼金等问题。</w:t>
      </w:r>
      <w:r w:rsidRPr="00E6588E">
        <w:rPr>
          <w:rFonts w:ascii="仿宋" w:eastAsia="仿宋" w:hAnsi="仿宋"/>
          <w:color w:val="000000"/>
          <w:sz w:val="30"/>
          <w:szCs w:val="30"/>
        </w:rPr>
        <w:t>2016年至2023年，李</w:t>
      </w:r>
      <w:proofErr w:type="gramStart"/>
      <w:r w:rsidRPr="00E6588E">
        <w:rPr>
          <w:rFonts w:ascii="仿宋" w:eastAsia="仿宋" w:hAnsi="仿宋"/>
          <w:color w:val="000000"/>
          <w:sz w:val="30"/>
          <w:szCs w:val="30"/>
        </w:rPr>
        <w:t>树忠借逢年过节</w:t>
      </w:r>
      <w:proofErr w:type="gramEnd"/>
      <w:r w:rsidRPr="00E6588E">
        <w:rPr>
          <w:rFonts w:ascii="仿宋" w:eastAsia="仿宋" w:hAnsi="仿宋"/>
          <w:color w:val="000000"/>
          <w:sz w:val="30"/>
          <w:szCs w:val="30"/>
        </w:rPr>
        <w:t>之机，多次收受管理和服务对象高档酒水、金条、礼金等，折合共计70万余元。李树忠还存在其他严重违纪违法问题。2024年9月，李树忠被开除党籍、开除公职，涉嫌犯罪问题被移送检察机关依法审查起诉。</w:t>
      </w:r>
    </w:p>
    <w:p w:rsidR="00E6588E" w:rsidRPr="00E6588E" w:rsidRDefault="00E6588E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Fonts w:ascii="仿宋" w:eastAsia="仿宋" w:hAnsi="仿宋"/>
          <w:color w:val="000000"/>
          <w:sz w:val="30"/>
          <w:szCs w:val="30"/>
        </w:rPr>
      </w:pPr>
      <w:r w:rsidRPr="00E6588E">
        <w:rPr>
          <w:rFonts w:ascii="仿宋" w:eastAsia="仿宋" w:hAnsi="仿宋"/>
          <w:b/>
          <w:color w:val="000000"/>
          <w:sz w:val="30"/>
          <w:szCs w:val="30"/>
        </w:rPr>
        <w:t>4.吕梁市岚县人大常委会原党组成员、副主任任海燕违规收受礼品等问题。</w:t>
      </w:r>
      <w:r w:rsidRPr="00E6588E">
        <w:rPr>
          <w:rFonts w:ascii="仿宋" w:eastAsia="仿宋" w:hAnsi="仿宋"/>
          <w:color w:val="000000"/>
          <w:sz w:val="30"/>
          <w:szCs w:val="30"/>
        </w:rPr>
        <w:t>2016年至2023年，任海燕借逢年过节之机，多</w:t>
      </w:r>
      <w:r w:rsidRPr="00E6588E">
        <w:rPr>
          <w:rFonts w:ascii="仿宋" w:eastAsia="仿宋" w:hAnsi="仿宋"/>
          <w:color w:val="000000"/>
          <w:sz w:val="30"/>
          <w:szCs w:val="30"/>
        </w:rPr>
        <w:lastRenderedPageBreak/>
        <w:t>次收受管理服务对象高档烟酒、购物卡等礼品，折合共计44万余元。任海燕还存在其他严重违纪违法问题。2024年9月，任海燕被开除党籍、开除公职，涉嫌犯罪问题被移送检察机关依法审查起诉。</w:t>
      </w:r>
    </w:p>
    <w:p w:rsidR="00435BF8" w:rsidRPr="00E6588E" w:rsidRDefault="00E6588E" w:rsidP="00E6588E">
      <w:pPr>
        <w:pStyle w:val="a3"/>
        <w:shd w:val="clear" w:color="auto" w:fill="FFFFFF"/>
        <w:spacing w:before="0" w:beforeAutospacing="0" w:after="0" w:afterAutospacing="0" w:line="500" w:lineRule="exact"/>
        <w:ind w:firstLineChars="200" w:firstLine="602"/>
        <w:jc w:val="both"/>
        <w:rPr>
          <w:rFonts w:ascii="仿宋" w:eastAsia="仿宋" w:hAnsi="仿宋"/>
          <w:bCs/>
          <w:color w:val="000000"/>
          <w:sz w:val="30"/>
          <w:szCs w:val="30"/>
        </w:rPr>
      </w:pPr>
      <w:r w:rsidRPr="00E6588E">
        <w:rPr>
          <w:rFonts w:ascii="仿宋" w:eastAsia="仿宋" w:hAnsi="仿宋"/>
          <w:b/>
          <w:color w:val="000000"/>
          <w:sz w:val="30"/>
          <w:szCs w:val="30"/>
        </w:rPr>
        <w:t>5.朔州市应县农业农村局原党组成员、</w:t>
      </w:r>
      <w:proofErr w:type="gramStart"/>
      <w:r w:rsidRPr="00E6588E">
        <w:rPr>
          <w:rFonts w:ascii="仿宋" w:eastAsia="仿宋" w:hAnsi="仿宋"/>
          <w:b/>
          <w:color w:val="000000"/>
          <w:sz w:val="30"/>
          <w:szCs w:val="30"/>
        </w:rPr>
        <w:t>副局长徐富违规</w:t>
      </w:r>
      <w:proofErr w:type="gramEnd"/>
      <w:r w:rsidRPr="00E6588E">
        <w:rPr>
          <w:rFonts w:ascii="仿宋" w:eastAsia="仿宋" w:hAnsi="仿宋"/>
          <w:b/>
          <w:color w:val="000000"/>
          <w:sz w:val="30"/>
          <w:szCs w:val="30"/>
        </w:rPr>
        <w:t>收受礼品、套取资金用于个人开支等问题。</w:t>
      </w:r>
      <w:r w:rsidRPr="00E6588E">
        <w:rPr>
          <w:rFonts w:ascii="仿宋" w:eastAsia="仿宋" w:hAnsi="仿宋"/>
          <w:color w:val="000000"/>
          <w:sz w:val="30"/>
          <w:szCs w:val="30"/>
        </w:rPr>
        <w:t>2012年至2021年，</w:t>
      </w:r>
      <w:proofErr w:type="gramStart"/>
      <w:r w:rsidRPr="00E6588E">
        <w:rPr>
          <w:rFonts w:ascii="仿宋" w:eastAsia="仿宋" w:hAnsi="仿宋"/>
          <w:color w:val="000000"/>
          <w:sz w:val="30"/>
          <w:szCs w:val="30"/>
        </w:rPr>
        <w:t>徐富借</w:t>
      </w:r>
      <w:proofErr w:type="gramEnd"/>
      <w:r w:rsidRPr="00E6588E">
        <w:rPr>
          <w:rFonts w:ascii="仿宋" w:eastAsia="仿宋" w:hAnsi="仿宋"/>
          <w:color w:val="000000"/>
          <w:sz w:val="30"/>
          <w:szCs w:val="30"/>
        </w:rPr>
        <w:t>逢年过节之机，多次收受管理和服务对象礼品；</w:t>
      </w:r>
      <w:proofErr w:type="gramStart"/>
      <w:r w:rsidRPr="00E6588E">
        <w:rPr>
          <w:rFonts w:ascii="仿宋" w:eastAsia="仿宋" w:hAnsi="仿宋"/>
          <w:color w:val="000000"/>
          <w:sz w:val="30"/>
          <w:szCs w:val="30"/>
        </w:rPr>
        <w:t>借组织</w:t>
      </w:r>
      <w:proofErr w:type="gramEnd"/>
      <w:r w:rsidRPr="00E6588E">
        <w:rPr>
          <w:rFonts w:ascii="仿宋" w:eastAsia="仿宋" w:hAnsi="仿宋"/>
          <w:color w:val="000000"/>
          <w:sz w:val="30"/>
          <w:szCs w:val="30"/>
        </w:rPr>
        <w:t>农民培训之机，通过降低培训学员餐饮标准、虚报培训天数等方式，套取培训费共计48万余元，用于个人开支。</w:t>
      </w:r>
      <w:proofErr w:type="gramStart"/>
      <w:r w:rsidRPr="00E6588E">
        <w:rPr>
          <w:rFonts w:ascii="仿宋" w:eastAsia="仿宋" w:hAnsi="仿宋"/>
          <w:color w:val="000000"/>
          <w:sz w:val="30"/>
          <w:szCs w:val="30"/>
        </w:rPr>
        <w:t>徐富还</w:t>
      </w:r>
      <w:proofErr w:type="gramEnd"/>
      <w:r w:rsidRPr="00E6588E">
        <w:rPr>
          <w:rFonts w:ascii="仿宋" w:eastAsia="仿宋" w:hAnsi="仿宋"/>
          <w:color w:val="000000"/>
          <w:sz w:val="30"/>
          <w:szCs w:val="30"/>
        </w:rPr>
        <w:t>存在其他严重违纪违法问题。2024年9月，</w:t>
      </w:r>
      <w:proofErr w:type="gramStart"/>
      <w:r w:rsidRPr="00E6588E">
        <w:rPr>
          <w:rFonts w:ascii="仿宋" w:eastAsia="仿宋" w:hAnsi="仿宋"/>
          <w:color w:val="000000"/>
          <w:sz w:val="30"/>
          <w:szCs w:val="30"/>
        </w:rPr>
        <w:t>徐富被</w:t>
      </w:r>
      <w:proofErr w:type="gramEnd"/>
      <w:r w:rsidRPr="00E6588E">
        <w:rPr>
          <w:rFonts w:ascii="仿宋" w:eastAsia="仿宋" w:hAnsi="仿宋"/>
          <w:color w:val="000000"/>
          <w:sz w:val="30"/>
          <w:szCs w:val="30"/>
        </w:rPr>
        <w:t>开除党籍、按规定取消其享受的待遇，涉嫌犯罪问题被移送检察机关依法审查起诉。</w:t>
      </w:r>
    </w:p>
    <w:sectPr w:rsidR="00435BF8" w:rsidRPr="00E65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C5E" w:rsidRDefault="003B1C5E" w:rsidP="0040234E">
      <w:r>
        <w:separator/>
      </w:r>
    </w:p>
  </w:endnote>
  <w:endnote w:type="continuationSeparator" w:id="0">
    <w:p w:rsidR="003B1C5E" w:rsidRDefault="003B1C5E" w:rsidP="00402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C5E" w:rsidRDefault="003B1C5E" w:rsidP="0040234E">
      <w:r>
        <w:separator/>
      </w:r>
    </w:p>
  </w:footnote>
  <w:footnote w:type="continuationSeparator" w:id="0">
    <w:p w:rsidR="003B1C5E" w:rsidRDefault="003B1C5E" w:rsidP="004023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BF8"/>
    <w:rsid w:val="00030D3A"/>
    <w:rsid w:val="003915F5"/>
    <w:rsid w:val="003B1C5E"/>
    <w:rsid w:val="0040234E"/>
    <w:rsid w:val="00402368"/>
    <w:rsid w:val="00435BF8"/>
    <w:rsid w:val="004C25CA"/>
    <w:rsid w:val="004C4DFA"/>
    <w:rsid w:val="006512A5"/>
    <w:rsid w:val="006E1E8E"/>
    <w:rsid w:val="008E2AAF"/>
    <w:rsid w:val="009454BC"/>
    <w:rsid w:val="00BA5D46"/>
    <w:rsid w:val="00D61843"/>
    <w:rsid w:val="00E6588E"/>
    <w:rsid w:val="00E7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E7A6CC"/>
  <w15:chartTrackingRefBased/>
  <w15:docId w15:val="{78DBC4EE-5214-4D96-9B5F-DA53DE2D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5B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35BF8"/>
    <w:rPr>
      <w:b/>
      <w:bCs/>
    </w:rPr>
  </w:style>
  <w:style w:type="paragraph" w:styleId="a5">
    <w:name w:val="header"/>
    <w:basedOn w:val="a"/>
    <w:link w:val="a6"/>
    <w:uiPriority w:val="99"/>
    <w:unhideWhenUsed/>
    <w:rsid w:val="004023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234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23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23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1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王军</cp:lastModifiedBy>
  <cp:revision>9</cp:revision>
  <dcterms:created xsi:type="dcterms:W3CDTF">2022-04-27T02:07:00Z</dcterms:created>
  <dcterms:modified xsi:type="dcterms:W3CDTF">2024-12-29T06:46:00Z</dcterms:modified>
</cp:coreProperties>
</file>